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87909B" w14:textId="38E1A36C" w:rsidR="00560EB9" w:rsidRPr="006049D5" w:rsidRDefault="00BD50B9" w:rsidP="00F909D2">
      <w:pPr>
        <w:pStyle w:val="Contents"/>
      </w:pPr>
      <w:bookmarkStart w:id="0" w:name="_GoBack"/>
      <w:bookmarkEnd w:id="0"/>
      <w:r w:rsidRPr="006049D5">
        <w:t xml:space="preserve">COVID-19 Response Plan for </w:t>
      </w:r>
      <w:r w:rsidR="00F37B7E">
        <w:t>the s</w:t>
      </w:r>
      <w:r w:rsidRPr="006049D5">
        <w:t xml:space="preserve">afe </w:t>
      </w:r>
      <w:r w:rsidR="00F37B7E">
        <w:t>and sustainable re</w:t>
      </w:r>
      <w:r w:rsidRPr="006049D5">
        <w:t xml:space="preserve">opening of </w:t>
      </w:r>
      <w:r w:rsidR="00F37B7E">
        <w:t>P</w:t>
      </w:r>
      <w:r w:rsidR="00902663" w:rsidRPr="006049D5">
        <w:t xml:space="preserve">rimary and </w:t>
      </w:r>
      <w:r w:rsidR="00F37B7E">
        <w:t>S</w:t>
      </w:r>
      <w:r w:rsidR="00902663" w:rsidRPr="006049D5">
        <w:t xml:space="preserve">pecial </w:t>
      </w:r>
      <w:r w:rsidRPr="006049D5">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lastRenderedPageBreak/>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lastRenderedPageBreak/>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5"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B3275A" w:rsidP="00B810DF">
      <w:pPr>
        <w:spacing w:line="276" w:lineRule="auto"/>
        <w:rPr>
          <w:rFonts w:cs="Arial"/>
          <w:b/>
          <w:sz w:val="22"/>
        </w:rPr>
      </w:pPr>
      <w:hyperlink r:id="rId16"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B3275A"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B3275A"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B3275A" w:rsidP="006C421D">
      <w:pPr>
        <w:spacing w:after="200" w:line="276" w:lineRule="auto"/>
        <w:rPr>
          <w:rFonts w:cs="Arial"/>
          <w:sz w:val="22"/>
        </w:rPr>
      </w:pPr>
      <w:hyperlink r:id="rId23"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B3275A" w:rsidP="00F833F7">
      <w:pPr>
        <w:pStyle w:val="Normal2Column"/>
        <w:rPr>
          <w:sz w:val="22"/>
        </w:rPr>
      </w:pPr>
      <w:hyperlink r:id="rId2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B3275A" w:rsidP="00F833F7">
      <w:pPr>
        <w:pStyle w:val="Normal2Column"/>
        <w:rPr>
          <w:sz w:val="22"/>
        </w:rPr>
      </w:pPr>
      <w:hyperlink r:id="rId25"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6"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B3275A" w:rsidP="00FA7B62">
      <w:pPr>
        <w:spacing w:after="200" w:line="276" w:lineRule="auto"/>
        <w:ind w:left="66"/>
        <w:rPr>
          <w:rFonts w:cs="Arial"/>
          <w:sz w:val="22"/>
        </w:rPr>
      </w:pPr>
      <w:hyperlink r:id="rId27"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8"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0"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w:t>
      </w:r>
      <w:r w:rsidRPr="006316DB">
        <w:rPr>
          <w:rFonts w:eastAsia="Times New Roman" w:cs="Arial"/>
          <w:sz w:val="22"/>
        </w:rPr>
        <w:lastRenderedPageBreak/>
        <w:t xml:space="preserve">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w:t>
      </w:r>
      <w:r w:rsidRPr="006316DB">
        <w:rPr>
          <w:rFonts w:cs="Arial"/>
          <w:sz w:val="22"/>
        </w:rPr>
        <w:lastRenderedPageBreak/>
        <w:t xml:space="preserve">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1"/>
          <w:headerReference w:type="default" r:id="rId32"/>
          <w:footerReference w:type="even" r:id="rId33"/>
          <w:footerReference w:type="default" r:id="rId34"/>
          <w:headerReference w:type="first" r:id="rId35"/>
          <w:footerReference w:type="first" r:id="rId36"/>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7"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8"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2"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738A5" w14:textId="77777777" w:rsidR="00B3275A" w:rsidRDefault="00B3275A">
      <w:pPr>
        <w:spacing w:after="0" w:line="240" w:lineRule="auto"/>
      </w:pPr>
      <w:r>
        <w:separator/>
      </w:r>
    </w:p>
    <w:p w14:paraId="49B4EAA8" w14:textId="77777777" w:rsidR="00B3275A" w:rsidRDefault="00B3275A"/>
  </w:endnote>
  <w:endnote w:type="continuationSeparator" w:id="0">
    <w:p w14:paraId="230C208C" w14:textId="77777777" w:rsidR="00B3275A" w:rsidRDefault="00B3275A">
      <w:pPr>
        <w:spacing w:after="0" w:line="240" w:lineRule="auto"/>
      </w:pPr>
      <w:r>
        <w:continuationSeparator/>
      </w:r>
    </w:p>
    <w:p w14:paraId="23496378" w14:textId="77777777" w:rsidR="00B3275A" w:rsidRDefault="00B32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F909D2">
      <w:rPr>
        <w:rStyle w:val="PageNumber"/>
        <w:noProof/>
      </w:rPr>
      <w:t>49</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C66C8" w14:textId="77777777" w:rsidR="00B3275A" w:rsidRDefault="00B3275A">
      <w:pPr>
        <w:spacing w:after="0" w:line="240" w:lineRule="auto"/>
      </w:pPr>
      <w:r>
        <w:separator/>
      </w:r>
    </w:p>
    <w:p w14:paraId="580FDB8D" w14:textId="77777777" w:rsidR="00B3275A" w:rsidRDefault="00B3275A"/>
  </w:footnote>
  <w:footnote w:type="continuationSeparator" w:id="0">
    <w:p w14:paraId="3EA346CE" w14:textId="77777777" w:rsidR="00B3275A" w:rsidRDefault="00B3275A">
      <w:pPr>
        <w:spacing w:after="0" w:line="240" w:lineRule="auto"/>
      </w:pPr>
      <w:r>
        <w:continuationSeparator/>
      </w:r>
    </w:p>
    <w:p w14:paraId="18E028C7" w14:textId="77777777" w:rsidR="00B3275A" w:rsidRDefault="00B327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3275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09D2"/>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gov.ie/en/publication/aac74c-guidance-on-safe-use-of-face-coverings/?referrer=http://www.gov.ie/facecoverings/" TargetMode="External"/><Relationship Id="rId39" Type="http://schemas.openxmlformats.org/officeDocument/2006/relationships/hyperlink" Target="https://www2.hse.ie/wellbeing/how-to-wash-your-hands.html" TargetMode="External"/><Relationship Id="rId21" Type="http://schemas.openxmlformats.org/officeDocument/2006/relationships/hyperlink" Target="https://www2.hse.ie/conditions/coronavirus/weak-immune-system.html" TargetMode="External"/><Relationship Id="rId34" Type="http://schemas.openxmlformats.org/officeDocument/2006/relationships/footer" Target="footer2.xml"/><Relationship Id="rId42" Type="http://schemas.openxmlformats.org/officeDocument/2006/relationships/hyperlink" Target="https://www2.hse.ie/conditions/coronavirus/how-coronavirus-is-spread.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ie/en/publication/dd7fb-induction-training-for-reopening-schools/"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gov.ie/en/publication/22829a-return-to-work-safely-protocol/" TargetMode="External"/><Relationship Id="rId41"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s3-eu-west-1.amazonaws.com/govieassets/82023/7612d390-4a73-4afb-ba06-5d1c41bd5a0a.pdf" TargetMode="External"/><Relationship Id="rId32" Type="http://schemas.openxmlformats.org/officeDocument/2006/relationships/header" Target="header2.xml"/><Relationship Id="rId37" Type="http://schemas.openxmlformats.org/officeDocument/2006/relationships/hyperlink" Target="https://www2.hse.ie/conditions/coronavirus/people-at-higher-risk.html" TargetMode="External"/><Relationship Id="rId40" Type="http://schemas.openxmlformats.org/officeDocument/2006/relationships/hyperlink" Target="https://www.gov.ie/en/collection/ee0781-covid-19-posters-for-public-use/" TargetMode="Externa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education.ie/en/Education-Staff/Information/Occupational-Health-Strategy/" TargetMode="External"/><Relationship Id="rId36" Type="http://schemas.openxmlformats.org/officeDocument/2006/relationships/footer" Target="footer3.xml"/><Relationship Id="rId10" Type="http://schemas.openxmlformats.org/officeDocument/2006/relationships/hyperlink" Target="http://www.dbei.ie" TargetMode="External"/><Relationship Id="rId19" Type="http://schemas.openxmlformats.org/officeDocument/2006/relationships/hyperlink" Target="https://www2.hse.ie/conditions/coronavirus/asthma.html"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gov.ie/en/publication/07253-return-to-sport-protocols/" TargetMode="External"/><Relationship Id="rId30" Type="http://schemas.openxmlformats.org/officeDocument/2006/relationships/hyperlink" Target="https://www.gov.ie/en/news/092fff-update-on-working-arrangements-and-leave-associated-with-covid-19-fo/" TargetMode="External"/><Relationship Id="rId35" Type="http://schemas.openxmlformats.org/officeDocument/2006/relationships/header" Target="header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hpsc.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s3-eu-west-1.amazonaws.com/govieassets/81948/36874b14-f604-4966-b8c8-bc2954b73bbd.pdf" TargetMode="External"/><Relationship Id="rId33" Type="http://schemas.openxmlformats.org/officeDocument/2006/relationships/footer" Target="footer1.xml"/><Relationship Id="rId38"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262D06-4E7B-4F46-81B7-61D08AE9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13341</Words>
  <Characters>76044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2020-08-13T18:54:00Z</dcterms:created>
  <dcterms:modified xsi:type="dcterms:W3CDTF">2020-08-13T18:54:00Z</dcterms:modified>
</cp:coreProperties>
</file>